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Oggetto: Manifestazione di interesse a partecipare alla procedura di affidamento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0F">
      <w:pPr>
        <w:spacing w:after="0" w:line="360" w:lineRule="auto"/>
        <w:rPr/>
      </w:pPr>
      <w:bookmarkStart w:colFirst="0" w:colLast="0" w:name="_heading=h.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0">
      <w:pPr>
        <w:spacing w:after="0" w:line="360" w:lineRule="auto"/>
        <w:rPr/>
      </w:pPr>
      <w:bookmarkStart w:colFirst="0" w:colLast="0" w:name="_heading=h.c5m0tg3oz6if" w:id="2"/>
      <w:bookmarkEnd w:id="2"/>
      <w:r w:rsidDel="00000000" w:rsidR="00000000" w:rsidRPr="00000000">
        <w:rPr>
          <w:rtl w:val="0"/>
        </w:rPr>
        <w:t xml:space="preserve">Iscrizioni _________________________________________________________________________</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INDICARE OPZIONE </w:t>
      </w:r>
    </w:p>
    <w:p w:rsidR="00000000" w:rsidDel="00000000" w:rsidP="00000000" w:rsidRDefault="00000000" w:rsidRPr="00000000" w14:paraId="00000018">
      <w:pPr>
        <w:numPr>
          <w:ilvl w:val="0"/>
          <w:numId w:val="4"/>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9">
      <w:pPr>
        <w:spacing w:after="0" w:line="240" w:lineRule="auto"/>
        <w:ind w:left="360" w:firstLine="0"/>
        <w:rPr/>
      </w:pPr>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720" w:hanging="360"/>
        <w:rPr/>
      </w:pPr>
      <w:r w:rsidDel="00000000" w:rsidR="00000000" w:rsidRPr="00000000">
        <w:rPr>
          <w:rtl w:val="0"/>
        </w:rPr>
        <w:t xml:space="preserve">Come CONSORZIO </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720" w:hanging="360"/>
        <w:rPr/>
      </w:pPr>
      <w:r w:rsidDel="00000000" w:rsidR="00000000" w:rsidRPr="00000000">
        <w:rPr>
          <w:rtl w:val="0"/>
        </w:rPr>
        <w:t xml:space="preserve">in qualità di mandataria della costituenda ATI o RTI</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1 od Esecutore del Consorzio :</w:t>
      </w:r>
    </w:p>
    <w:p w:rsidR="00000000" w:rsidDel="00000000" w:rsidP="00000000" w:rsidRDefault="00000000" w:rsidRPr="00000000" w14:paraId="00000021">
      <w:pPr>
        <w:spacing w:after="0" w:line="360" w:lineRule="auto"/>
        <w:rPr/>
      </w:pPr>
      <w:bookmarkStart w:colFirst="0" w:colLast="0" w:name="_heading=h.1fob9te" w:id="3"/>
      <w:bookmarkEnd w:id="3"/>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360" w:lineRule="auto"/>
        <w:rPr/>
      </w:pPr>
      <w:r w:rsidDel="00000000" w:rsidR="00000000" w:rsidRPr="00000000">
        <w:rPr>
          <w:rtl w:val="0"/>
        </w:rPr>
        <w:t xml:space="preserve">Requisiti posseduti relativamente al presente appalto  : INDICARE</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t xml:space="preserve">Raggruppata o mandante 2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5">
      <w:pPr>
        <w:spacing w:after="0" w:line="360" w:lineRule="auto"/>
        <w:rPr/>
      </w:pPr>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6">
      <w:pPr>
        <w:spacing w:after="0" w:line="360" w:lineRule="auto"/>
        <w:rPr/>
      </w:pPr>
      <w:r w:rsidDel="00000000" w:rsidR="00000000" w:rsidRPr="00000000">
        <w:rPr>
          <w:rtl w:val="0"/>
        </w:rPr>
        <w:t xml:space="preserve">Requisiti posseduti relativamente al presente appalto  : INDICARE</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A">
      <w:pPr>
        <w:spacing w:after="0" w:line="240" w:lineRule="auto"/>
        <w:jc w:val="center"/>
        <w:rPr>
          <w:b w:val="1"/>
        </w:rPr>
      </w:pPr>
      <w:r w:rsidDel="00000000" w:rsidR="00000000" w:rsidRPr="00000000">
        <w:rPr>
          <w:rtl w:val="0"/>
        </w:rPr>
      </w:r>
    </w:p>
    <w:p w:rsidR="00000000" w:rsidDel="00000000" w:rsidP="00000000" w:rsidRDefault="00000000" w:rsidRPr="00000000" w14:paraId="0000002B">
      <w:pPr>
        <w:spacing w:after="0" w:line="240" w:lineRule="auto"/>
        <w:jc w:val="center"/>
        <w:rPr>
          <w:b w:val="1"/>
        </w:rPr>
      </w:pPr>
      <w:bookmarkStart w:colFirst="0" w:colLast="0" w:name="_heading=h.3znysh7" w:id="4"/>
      <w:bookmarkEnd w:id="4"/>
      <w:r w:rsidDel="00000000" w:rsidR="00000000" w:rsidRPr="00000000">
        <w:rPr>
          <w:b w:val="1"/>
          <w:rtl w:val="0"/>
        </w:rPr>
        <w:t xml:space="preserve">IL POSSESSO DEI REQUISITI DI PARTECIPAZIONE PREVISTI</w:t>
      </w:r>
    </w:p>
    <w:p w:rsidR="00000000" w:rsidDel="00000000" w:rsidP="00000000" w:rsidRDefault="00000000" w:rsidRPr="00000000" w14:paraId="0000002C">
      <w:pPr>
        <w:spacing w:after="0" w:line="240" w:lineRule="auto"/>
        <w:jc w:val="center"/>
        <w:rPr>
          <w:b w:val="1"/>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30">
      <w:pPr>
        <w:numPr>
          <w:ilvl w:val="0"/>
          <w:numId w:val="1"/>
        </w:numPr>
        <w:spacing w:after="0" w:line="240" w:lineRule="auto"/>
        <w:ind w:left="720" w:hanging="360"/>
        <w:jc w:val="both"/>
        <w:rPr/>
      </w:pPr>
      <w:r w:rsidDel="00000000" w:rsidR="00000000" w:rsidRPr="00000000">
        <w:rPr>
          <w:rtl w:val="0"/>
        </w:rPr>
        <w:t xml:space="preserve">eventuale = iscrizione al Registro delle imprese presso la Camera di Commercio Industria Artigianato Agricoltura  competente per territorio per le attività oggetto dell'appalto;</w:t>
      </w:r>
    </w:p>
    <w:p w:rsidR="00000000" w:rsidDel="00000000" w:rsidP="00000000" w:rsidRDefault="00000000" w:rsidRPr="00000000" w14:paraId="00000031">
      <w:pPr>
        <w:numPr>
          <w:ilvl w:val="0"/>
          <w:numId w:val="1"/>
        </w:numPr>
        <w:spacing w:after="0" w:line="240" w:lineRule="auto"/>
        <w:ind w:left="720" w:hanging="360"/>
        <w:jc w:val="both"/>
        <w:rPr>
          <w:u w:val="none"/>
        </w:rPr>
      </w:pPr>
      <w:r w:rsidDel="00000000" w:rsidR="00000000" w:rsidRPr="00000000">
        <w:rPr>
          <w:rtl w:val="0"/>
        </w:rPr>
        <w:t xml:space="preserve">ove prevista = iscrizione nei Registri nazionali/Regionali relativi allo status giuridico del soggetto (RUNTS / Associazioni / Cooperativa ecc)</w:t>
      </w:r>
    </w:p>
    <w:p w:rsidR="00000000" w:rsidDel="00000000" w:rsidP="00000000" w:rsidRDefault="00000000" w:rsidRPr="00000000" w14:paraId="00000032">
      <w:pPr>
        <w:numPr>
          <w:ilvl w:val="0"/>
          <w:numId w:val="1"/>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94 del D.Lgs. n.36/2023;</w:t>
      </w:r>
    </w:p>
    <w:p w:rsidR="00000000" w:rsidDel="00000000" w:rsidP="00000000" w:rsidRDefault="00000000" w:rsidRPr="00000000" w14:paraId="00000033">
      <w:pPr>
        <w:numPr>
          <w:ilvl w:val="0"/>
          <w:numId w:val="1"/>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4">
      <w:pPr>
        <w:numPr>
          <w:ilvl w:val="0"/>
          <w:numId w:val="1"/>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5">
      <w:pPr>
        <w:numPr>
          <w:ilvl w:val="0"/>
          <w:numId w:val="1"/>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6">
      <w:pPr>
        <w:numPr>
          <w:ilvl w:val="0"/>
          <w:numId w:val="1"/>
        </w:numPr>
        <w:spacing w:after="0" w:line="240" w:lineRule="auto"/>
        <w:ind w:left="720" w:hanging="360"/>
        <w:jc w:val="both"/>
        <w:rPr/>
      </w:pPr>
      <w:r w:rsidDel="00000000" w:rsidR="00000000" w:rsidRPr="00000000">
        <w:rPr>
          <w:rtl w:val="0"/>
        </w:rPr>
        <w:t xml:space="preserve">essere inoltre in possesso dei requisiti di ordine generale e di idoneità professionale e di qualificazione previsti dalle leggi vigenti per l'esercizio del servizio oggetto d'appalto.</w:t>
      </w:r>
    </w:p>
    <w:p w:rsidR="00000000" w:rsidDel="00000000" w:rsidP="00000000" w:rsidRDefault="00000000" w:rsidRPr="00000000" w14:paraId="00000037">
      <w:pPr>
        <w:spacing w:after="0" w:line="240" w:lineRule="auto"/>
        <w:ind w:left="0" w:firstLine="0"/>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B">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numPr>
          <w:ilvl w:val="0"/>
          <w:numId w:val="5"/>
        </w:numPr>
        <w:spacing w:after="0" w:line="240" w:lineRule="auto"/>
        <w:ind w:left="720" w:hanging="360"/>
        <w:jc w:val="both"/>
        <w:rPr>
          <w:u w:val="none"/>
        </w:rPr>
      </w:pPr>
      <w:r w:rsidDel="00000000" w:rsidR="00000000" w:rsidRPr="00000000">
        <w:rPr>
          <w:rtl w:val="0"/>
        </w:rPr>
        <w:t xml:space="preserve">servizi analoghi - aver svolto nel triennio precedente alla pubblicazione del bando, analoghi servizi per un valore non inferiore ad € 150.000,00 euro complessivi (circa corrispondenti Euro 50.000,00 media annua).</w:t>
      </w:r>
    </w:p>
    <w:p w:rsidR="00000000" w:rsidDel="00000000" w:rsidP="00000000" w:rsidRDefault="00000000" w:rsidRPr="00000000" w14:paraId="0000003E">
      <w:pPr>
        <w:numPr>
          <w:ilvl w:val="0"/>
          <w:numId w:val="5"/>
        </w:numPr>
        <w:spacing w:after="0" w:line="240" w:lineRule="auto"/>
        <w:ind w:left="720" w:hanging="360"/>
        <w:jc w:val="both"/>
        <w:rPr>
          <w:u w:val="none"/>
        </w:rPr>
      </w:pPr>
      <w:r w:rsidDel="00000000" w:rsidR="00000000" w:rsidRPr="00000000">
        <w:rPr>
          <w:rtl w:val="0"/>
        </w:rPr>
        <w:t xml:space="preserve">Attestazione di gestione da parte del concorrente, per minimo 3 anni consecutivi, di una struttura riconosciuta ed accreditata dalla Regione con “dimensione” non inferiore alla struttura oggetto della concessione (numero di utenti non inferiore a 10).</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firstLine="0"/>
        <w:rPr>
          <w:b w:val="1"/>
          <w:color w:val="000000"/>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NB. 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2">
      <w:pPr>
        <w:spacing w:after="0" w:line="240" w:lineRule="auto"/>
        <w:rPr/>
      </w:pPr>
      <w:bookmarkStart w:colFirst="0" w:colLast="0" w:name="_heading=h.3dy6vkm" w:id="5"/>
      <w:bookmarkEnd w:id="5"/>
      <w:r w:rsidDel="00000000" w:rsidR="00000000" w:rsidRPr="00000000">
        <w:rPr>
          <w:rtl w:val="0"/>
        </w:rPr>
      </w:r>
    </w:p>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4">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nelle categorie e classi adeguata, e nulla in contrasto su quanto richiesto, viste le motivazioni indicate nell’avviso;</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indicato.</w:t>
      </w:r>
      <w:r w:rsidDel="00000000" w:rsidR="00000000" w:rsidRPr="00000000">
        <w:rPr>
          <w:rtl w:val="0"/>
        </w:rPr>
      </w:r>
    </w:p>
    <w:p w:rsidR="00000000" w:rsidDel="00000000" w:rsidP="00000000" w:rsidRDefault="00000000" w:rsidRPr="00000000" w14:paraId="00000048">
      <w:pPr>
        <w:spacing w:after="0" w:line="240" w:lineRule="auto"/>
        <w:ind w:left="0" w:firstLine="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8">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9">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heading=h.1t3h5sf" w:id="6"/>
      <w:bookmarkEnd w:id="6"/>
      <w:r w:rsidDel="00000000" w:rsidR="00000000" w:rsidRPr="00000000">
        <w:rPr>
          <w:color w:val="000000"/>
          <w:rtl w:val="0"/>
        </w:rPr>
        <w:t xml:space="preserve">Firmato digitalmente (p7m)</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10"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Copiare per quante Associate sono previste, indicando quali </w:t>
      </w:r>
      <w:r w:rsidDel="00000000" w:rsidR="00000000" w:rsidRPr="00000000">
        <w:rPr>
          <w:sz w:val="16"/>
          <w:szCs w:val="16"/>
          <w:rtl w:val="0"/>
        </w:rPr>
        <w:t xml:space="preserve">requisiti</w:t>
      </w:r>
      <w:r w:rsidDel="00000000" w:rsidR="00000000" w:rsidRPr="00000000">
        <w:rPr>
          <w:color w:val="000000"/>
          <w:sz w:val="16"/>
          <w:szCs w:val="16"/>
          <w:rtl w:val="0"/>
        </w:rPr>
        <w:t xml:space="preserve"> apportano come qualifica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4d34og8" w:id="7"/>
      <w:bookmarkEnd w:id="7"/>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www.consorzioit.net/prodotti-servizi/centrale-unica-committenz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consorzioit.net/sites/default/files/informativa_cuc_consorzio.i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VHkQPVI0jKoG9UHiJhOzxp4N5Q==">CgMxLjAyCGguZ2pkZ3hzMgloLjMwajB6bGwyDmguYzVtMHRnM296NmlmMgloLjFmb2I5dGUyCWguM3pueXNoNzIJaC4zZHk2dmttMgloLjF0M2g1c2YyCWguNGQzNG9nODgAciExVUxGekRsSURlVFlTMFh0YkQtM1lkNkdDN2ZJV0VtalQ=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